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B822B" w14:textId="77777777" w:rsidR="00B8455B" w:rsidRPr="0084372F" w:rsidRDefault="00B8455B">
      <w:pPr>
        <w:rPr>
          <w:color w:val="FF0000"/>
        </w:rPr>
      </w:pPr>
    </w:p>
    <w:p w14:paraId="49AD7EF1" w14:textId="77777777" w:rsidR="0092473A" w:rsidRDefault="0092473A"/>
    <w:p w14:paraId="1FEBBCCB" w14:textId="77777777" w:rsidR="0092473A" w:rsidRPr="0092473A" w:rsidRDefault="0092473A" w:rsidP="0092473A">
      <w:pPr>
        <w:jc w:val="center"/>
        <w:rPr>
          <w:b/>
          <w:i/>
          <w:sz w:val="96"/>
          <w:szCs w:val="96"/>
        </w:rPr>
      </w:pPr>
      <w:r w:rsidRPr="0092473A">
        <w:rPr>
          <w:b/>
          <w:i/>
          <w:sz w:val="96"/>
          <w:szCs w:val="96"/>
        </w:rPr>
        <w:t>COORDINATED SCHOOL HEALTH</w:t>
      </w:r>
    </w:p>
    <w:p w14:paraId="31B67809" w14:textId="77777777" w:rsidR="0092473A" w:rsidRDefault="0092473A" w:rsidP="0092473A">
      <w:pPr>
        <w:jc w:val="center"/>
        <w:rPr>
          <w:sz w:val="144"/>
          <w:szCs w:val="144"/>
        </w:rPr>
      </w:pPr>
      <w:r>
        <w:rPr>
          <w:noProof/>
          <w:sz w:val="144"/>
          <w:szCs w:val="14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26BE1" wp14:editId="6471754C">
                <wp:simplePos x="0" y="0"/>
                <wp:positionH relativeFrom="column">
                  <wp:posOffset>614680</wp:posOffset>
                </wp:positionH>
                <wp:positionV relativeFrom="paragraph">
                  <wp:posOffset>458470</wp:posOffset>
                </wp:positionV>
                <wp:extent cx="4103370" cy="3403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3370" cy="340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E6A47" w14:textId="77777777" w:rsidR="003F3FDC" w:rsidRDefault="003F3FDC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390BAFF5" wp14:editId="106A2D23">
                                  <wp:extent cx="3913227" cy="3434715"/>
                                  <wp:effectExtent l="0" t="0" r="0" b="0"/>
                                  <wp:docPr id="2" name="Picture 2" descr="Macintosh HD:Users:bfisher:Desktop:Germantown Student Service :GMSD Logos:gmsd-logo-black-redoutlin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bfisher:Desktop:Germantown Student Service :GMSD Logos:gmsd-logo-black-redoutlin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5032" cy="343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8.4pt;margin-top:36.1pt;width:323.1pt;height:2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" filled="f" stroked="f">
                <v:textbox>
                  <w:txbxContent>
                    <w:p w:rsidR="00912422" w:rsidRDefault="00912422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2CE0F321" wp14:editId="4CDBFAC6">
                            <wp:extent cx="3913227" cy="3434715"/>
                            <wp:effectExtent l="0" t="0" r="0" b="0"/>
                            <wp:docPr id="2" name="Picture 2" descr="Macintosh HD:Users:bfisher:Desktop:Germantown Student Service :GMSD Logos:gmsd-logo-black-redoutlin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bfisher:Desktop:Germantown Student Service :GMSD Logos:gmsd-logo-black-redoutlin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5032" cy="343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27C544" w14:textId="77777777" w:rsidR="0092473A" w:rsidRDefault="0092473A" w:rsidP="0092473A">
      <w:pPr>
        <w:jc w:val="center"/>
        <w:rPr>
          <w:b/>
          <w:i/>
          <w:sz w:val="52"/>
          <w:szCs w:val="52"/>
        </w:rPr>
      </w:pPr>
    </w:p>
    <w:p w14:paraId="50C78CEE" w14:textId="77777777" w:rsidR="0092473A" w:rsidRPr="0092473A" w:rsidRDefault="0092473A" w:rsidP="0092473A">
      <w:pPr>
        <w:jc w:val="center"/>
        <w:rPr>
          <w:b/>
          <w:i/>
          <w:sz w:val="52"/>
          <w:szCs w:val="52"/>
        </w:rPr>
      </w:pPr>
      <w:bookmarkStart w:id="0" w:name="_GoBack"/>
      <w:bookmarkEnd w:id="0"/>
    </w:p>
    <w:p w14:paraId="12766E64" w14:textId="77777777" w:rsidR="0092473A" w:rsidRDefault="00267D06" w:rsidP="0092473A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Managing Food Allergies In Schools</w:t>
      </w:r>
    </w:p>
    <w:p w14:paraId="6475A354" w14:textId="77777777" w:rsidR="00267D06" w:rsidRDefault="001C6333" w:rsidP="0092473A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Guided </w:t>
      </w:r>
    </w:p>
    <w:p w14:paraId="1007C5C7" w14:textId="77777777" w:rsidR="00B8455B" w:rsidRDefault="00B8455B" w:rsidP="0092473A">
      <w:pPr>
        <w:jc w:val="center"/>
        <w:rPr>
          <w:b/>
          <w:i/>
          <w:sz w:val="52"/>
          <w:szCs w:val="52"/>
        </w:rPr>
      </w:pPr>
    </w:p>
    <w:p w14:paraId="153B2B3A" w14:textId="77777777" w:rsidR="0092473A" w:rsidRDefault="00B8455B" w:rsidP="0092473A">
      <w:pPr>
        <w:jc w:val="center"/>
        <w:rPr>
          <w:b/>
          <w:i/>
          <w:sz w:val="52"/>
          <w:szCs w:val="52"/>
        </w:rPr>
      </w:pPr>
      <w:r>
        <w:rPr>
          <w:b/>
          <w:i/>
          <w:noProof/>
          <w:sz w:val="52"/>
          <w:szCs w:val="5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DC74A" wp14:editId="78C34430">
                <wp:simplePos x="0" y="0"/>
                <wp:positionH relativeFrom="column">
                  <wp:posOffset>-177165</wp:posOffset>
                </wp:positionH>
                <wp:positionV relativeFrom="paragraph">
                  <wp:posOffset>614045</wp:posOffset>
                </wp:positionV>
                <wp:extent cx="58293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04D83" w14:textId="77777777" w:rsidR="003F3FDC" w:rsidRDefault="003F3FDC" w:rsidP="0092473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>Germantown Municipal School District offers educational and employment opportunities without regard to race, color, religion, sex, creed, age, disability or national origin.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3.9pt;margin-top:48.35pt;width:45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" filled="f" stroked="f">
                <v:textbox>
                  <w:txbxContent>
                    <w:p w:rsidR="00912422" w:rsidRDefault="00912422" w:rsidP="0092473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>Germantown Municipal School District offers educational and employment opportunities without regard to race, color, religion, sex, creed, age, disability or national origin.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F611EF" w14:textId="77777777" w:rsidR="00B8455B" w:rsidRDefault="00B8455B" w:rsidP="0092473A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Roles &amp; Responsibilities for Managing Food Allergies in Schools</w:t>
      </w:r>
    </w:p>
    <w:p w14:paraId="101ACAB4" w14:textId="77777777" w:rsidR="00B8455B" w:rsidRDefault="00B8455B" w:rsidP="0092473A">
      <w:pPr>
        <w:jc w:val="center"/>
        <w:rPr>
          <w:b/>
          <w:sz w:val="48"/>
          <w:szCs w:val="48"/>
          <w:u w:val="single"/>
        </w:rPr>
      </w:pPr>
    </w:p>
    <w:p w14:paraId="6EDF1CCD" w14:textId="77777777" w:rsidR="00B8455B" w:rsidRDefault="00B8455B" w:rsidP="00B8455B">
      <w:r>
        <w:t xml:space="preserve">Food allergies can be </w:t>
      </w:r>
      <w:r w:rsidR="007C7E4E">
        <w:t>life threatening</w:t>
      </w:r>
      <w:r>
        <w:t>. The ri</w:t>
      </w:r>
      <w:r w:rsidR="00F9676B">
        <w:t>sk of accidental exposure</w:t>
      </w:r>
      <w:r w:rsidR="00E03425">
        <w:t xml:space="preserve"> </w:t>
      </w:r>
      <w:r>
        <w:t>can be reduced in the school setting if schools, students, parents, and physicians work together to minimize ris</w:t>
      </w:r>
      <w:r w:rsidR="0084372F">
        <w:t xml:space="preserve">ks of exposure to allergens </w:t>
      </w:r>
      <w:r w:rsidR="0084372F" w:rsidRPr="004912CE">
        <w:t xml:space="preserve">to </w:t>
      </w:r>
      <w:r w:rsidRPr="004912CE">
        <w:t xml:space="preserve">provide </w:t>
      </w:r>
      <w:r w:rsidR="0084372F" w:rsidRPr="004912CE">
        <w:t>a</w:t>
      </w:r>
      <w:r w:rsidR="0084372F">
        <w:t xml:space="preserve"> </w:t>
      </w:r>
      <w:r>
        <w:t xml:space="preserve">safe </w:t>
      </w:r>
      <w:r w:rsidRPr="0084372F">
        <w:t>educational</w:t>
      </w:r>
      <w:r w:rsidRPr="0084372F">
        <w:rPr>
          <w:strike/>
        </w:rPr>
        <w:t xml:space="preserve"> </w:t>
      </w:r>
      <w:r>
        <w:t>environment for food allergic-students.</w:t>
      </w:r>
    </w:p>
    <w:p w14:paraId="0060D445" w14:textId="77777777" w:rsidR="00B8455B" w:rsidRDefault="00B8455B" w:rsidP="00B8455B"/>
    <w:p w14:paraId="1DBC0ED8" w14:textId="77777777" w:rsidR="00B8455B" w:rsidRDefault="00B8455B" w:rsidP="00B8455B">
      <w:pPr>
        <w:jc w:val="center"/>
        <w:rPr>
          <w:b/>
        </w:rPr>
      </w:pPr>
      <w:r w:rsidRPr="00B8455B">
        <w:rPr>
          <w:b/>
        </w:rPr>
        <w:t>Family’s Role</w:t>
      </w:r>
    </w:p>
    <w:p w14:paraId="52923BA7" w14:textId="77777777" w:rsidR="00B8455B" w:rsidRDefault="00B8455B" w:rsidP="00B8455B">
      <w:pPr>
        <w:pStyle w:val="ListParagraph"/>
        <w:numPr>
          <w:ilvl w:val="0"/>
          <w:numId w:val="1"/>
        </w:numPr>
      </w:pPr>
      <w:r>
        <w:t>Notify the school of the student’s allergies</w:t>
      </w:r>
      <w:r w:rsidR="0084372F">
        <w:rPr>
          <w:color w:val="FF0000"/>
        </w:rPr>
        <w:t>.</w:t>
      </w:r>
    </w:p>
    <w:p w14:paraId="4F074CF5" w14:textId="77777777" w:rsidR="00B8455B" w:rsidRDefault="00B8455B" w:rsidP="00B8455B">
      <w:pPr>
        <w:pStyle w:val="ListParagraph"/>
        <w:numPr>
          <w:ilvl w:val="0"/>
          <w:numId w:val="1"/>
        </w:numPr>
      </w:pPr>
      <w:r>
        <w:t xml:space="preserve">Work with the school teams to develop </w:t>
      </w:r>
      <w:r w:rsidR="0084372F">
        <w:t xml:space="preserve">an Individualized Emergency Health Care Plan (IHCP) </w:t>
      </w:r>
      <w:r w:rsidR="0084372F" w:rsidRPr="004912CE">
        <w:t>to</w:t>
      </w:r>
      <w:r w:rsidR="0084372F">
        <w:rPr>
          <w:color w:val="FF0000"/>
        </w:rPr>
        <w:t xml:space="preserve"> </w:t>
      </w:r>
      <w:r>
        <w:t>accommodate the student’s needs throughout the school, including the classroom, the cafet</w:t>
      </w:r>
      <w:r w:rsidR="0084372F">
        <w:t xml:space="preserve">eria, aftercare programs, </w:t>
      </w:r>
      <w:r w:rsidR="0084372F" w:rsidRPr="0084372F">
        <w:t>during</w:t>
      </w:r>
      <w:r w:rsidRPr="0084372F">
        <w:t xml:space="preserve"> </w:t>
      </w:r>
      <w:r>
        <w:t xml:space="preserve">school-sponsored activities, </w:t>
      </w:r>
      <w:r w:rsidRPr="0084372F">
        <w:t>and on</w:t>
      </w:r>
      <w:r w:rsidR="0084372F">
        <w:t xml:space="preserve"> the school bus. </w:t>
      </w:r>
    </w:p>
    <w:p w14:paraId="6620444B" w14:textId="77777777" w:rsidR="00B8455B" w:rsidRDefault="00B8455B" w:rsidP="00B8455B">
      <w:pPr>
        <w:pStyle w:val="ListParagraph"/>
        <w:numPr>
          <w:ilvl w:val="0"/>
          <w:numId w:val="1"/>
        </w:numPr>
      </w:pPr>
      <w:r>
        <w:t>Provide written medical documentation, instructions, and medications as dir</w:t>
      </w:r>
      <w:r w:rsidR="009A036A">
        <w:t>ected by a physician, using the Severe Allergy Action P</w:t>
      </w:r>
      <w:r>
        <w:t>lan</w:t>
      </w:r>
      <w:r w:rsidR="009A036A">
        <w:t xml:space="preserve"> as a guide.</w:t>
      </w:r>
    </w:p>
    <w:p w14:paraId="7EE8E3A8" w14:textId="77777777" w:rsidR="009A036A" w:rsidRDefault="009A036A" w:rsidP="00B8455B">
      <w:pPr>
        <w:pStyle w:val="ListParagraph"/>
        <w:numPr>
          <w:ilvl w:val="0"/>
          <w:numId w:val="1"/>
        </w:numPr>
      </w:pPr>
      <w:r>
        <w:t xml:space="preserve">Provide properly labeled </w:t>
      </w:r>
      <w:r w:rsidR="00F9676B">
        <w:t>medication and properly replace</w:t>
      </w:r>
      <w:r>
        <w:t xml:space="preserve"> medications after use or upon expiration.</w:t>
      </w:r>
    </w:p>
    <w:p w14:paraId="4772B23F" w14:textId="77777777" w:rsidR="009A036A" w:rsidRDefault="009A036A" w:rsidP="009A036A">
      <w:pPr>
        <w:pStyle w:val="ListParagraph"/>
        <w:numPr>
          <w:ilvl w:val="0"/>
          <w:numId w:val="1"/>
        </w:numPr>
      </w:pPr>
      <w:r>
        <w:t>Educate the child in the self-management of their food allergy including:</w:t>
      </w:r>
      <w:r>
        <w:tab/>
      </w:r>
    </w:p>
    <w:p w14:paraId="162CEB70" w14:textId="77777777" w:rsidR="009A036A" w:rsidRDefault="0084372F" w:rsidP="009A036A">
      <w:r>
        <w:tab/>
      </w:r>
      <w:r>
        <w:tab/>
        <w:t xml:space="preserve">- </w:t>
      </w:r>
      <w:proofErr w:type="gramStart"/>
      <w:r>
        <w:t>s</w:t>
      </w:r>
      <w:r w:rsidR="009A036A">
        <w:t>afe</w:t>
      </w:r>
      <w:proofErr w:type="gramEnd"/>
      <w:r w:rsidR="009A036A">
        <w:t xml:space="preserve"> and unsafe foods;</w:t>
      </w:r>
    </w:p>
    <w:p w14:paraId="5450E547" w14:textId="77777777" w:rsidR="009A036A" w:rsidRDefault="0084372F" w:rsidP="009A036A">
      <w:r>
        <w:tab/>
      </w:r>
      <w:r>
        <w:tab/>
        <w:t xml:space="preserve">- </w:t>
      </w:r>
      <w:proofErr w:type="gramStart"/>
      <w:r>
        <w:t>s</w:t>
      </w:r>
      <w:r w:rsidR="009A036A">
        <w:t>trategies</w:t>
      </w:r>
      <w:proofErr w:type="gramEnd"/>
      <w:r w:rsidR="009A036A">
        <w:t xml:space="preserve"> for avoiding exposure to unsafe foods;</w:t>
      </w:r>
    </w:p>
    <w:p w14:paraId="3E78BA79" w14:textId="77777777" w:rsidR="009A036A" w:rsidRDefault="0084372F" w:rsidP="009A036A">
      <w:r>
        <w:tab/>
      </w:r>
      <w:r>
        <w:tab/>
        <w:t xml:space="preserve">- </w:t>
      </w:r>
      <w:proofErr w:type="gramStart"/>
      <w:r>
        <w:t>s</w:t>
      </w:r>
      <w:r w:rsidR="009A036A">
        <w:t>ymptoms</w:t>
      </w:r>
      <w:proofErr w:type="gramEnd"/>
      <w:r w:rsidR="009A036A">
        <w:t xml:space="preserve"> of allergic reactions;</w:t>
      </w:r>
    </w:p>
    <w:p w14:paraId="38967A17" w14:textId="77777777" w:rsidR="009A036A" w:rsidRDefault="0053166D" w:rsidP="0053166D">
      <w:pPr>
        <w:ind w:left="1440" w:hanging="1440"/>
      </w:pPr>
      <w:r>
        <w:tab/>
      </w:r>
      <w:r w:rsidR="0084372F">
        <w:t xml:space="preserve">- </w:t>
      </w:r>
      <w:proofErr w:type="gramStart"/>
      <w:r w:rsidR="0084372F">
        <w:t>h</w:t>
      </w:r>
      <w:r w:rsidR="00F9676B">
        <w:t>ow</w:t>
      </w:r>
      <w:proofErr w:type="gramEnd"/>
      <w:r w:rsidR="00F9676B">
        <w:t xml:space="preserve"> and when to tell an adult</w:t>
      </w:r>
      <w:r w:rsidR="009A036A">
        <w:t xml:space="preserve"> </w:t>
      </w:r>
      <w:r w:rsidR="0084372F">
        <w:rPr>
          <w:color w:val="000000" w:themeColor="text1"/>
        </w:rPr>
        <w:t xml:space="preserve">that </w:t>
      </w:r>
      <w:r w:rsidR="009A036A" w:rsidRPr="0084372F">
        <w:rPr>
          <w:color w:val="000000" w:themeColor="text1"/>
        </w:rPr>
        <w:t>they</w:t>
      </w:r>
      <w:r w:rsidR="009A036A">
        <w:t xml:space="preserve"> may be having an allergy-</w:t>
      </w:r>
      <w:r>
        <w:t xml:space="preserve">   </w:t>
      </w:r>
      <w:r w:rsidR="009A036A">
        <w:t>related problem; and</w:t>
      </w:r>
    </w:p>
    <w:p w14:paraId="7FD69ECA" w14:textId="77777777" w:rsidR="009A036A" w:rsidRPr="0084372F" w:rsidRDefault="0084372F" w:rsidP="009A036A">
      <w:pPr>
        <w:rPr>
          <w:color w:val="FF0000"/>
        </w:rPr>
      </w:pPr>
      <w:r>
        <w:tab/>
      </w:r>
      <w:r>
        <w:tab/>
        <w:t xml:space="preserve">- </w:t>
      </w:r>
      <w:proofErr w:type="gramStart"/>
      <w:r>
        <w:t>h</w:t>
      </w:r>
      <w:r w:rsidR="009A036A">
        <w:t>ow</w:t>
      </w:r>
      <w:proofErr w:type="gramEnd"/>
      <w:r w:rsidR="009A036A">
        <w:t xml:space="preserve"> to read food labels (age-appropriate)</w:t>
      </w:r>
      <w:r>
        <w:rPr>
          <w:color w:val="FF0000"/>
        </w:rPr>
        <w:t>.</w:t>
      </w:r>
    </w:p>
    <w:p w14:paraId="6796B4CD" w14:textId="77777777" w:rsidR="009A036A" w:rsidRDefault="009A036A" w:rsidP="009A036A">
      <w:pPr>
        <w:pStyle w:val="ListParagraph"/>
        <w:numPr>
          <w:ilvl w:val="0"/>
          <w:numId w:val="2"/>
        </w:numPr>
      </w:pPr>
      <w:r>
        <w:t>Rev</w:t>
      </w:r>
      <w:r w:rsidR="00E03425">
        <w:t>iew policies and procedures</w:t>
      </w:r>
      <w:r>
        <w:t xml:space="preserve"> with the school staff, the child’s physician, and the child (if age appropriate)</w:t>
      </w:r>
      <w:r w:rsidR="0022696A">
        <w:t xml:space="preserve"> after a reaction has occurred.</w:t>
      </w:r>
    </w:p>
    <w:p w14:paraId="1BA2FB69" w14:textId="77777777" w:rsidR="0022696A" w:rsidRDefault="0022696A" w:rsidP="009A036A">
      <w:pPr>
        <w:pStyle w:val="ListParagraph"/>
        <w:numPr>
          <w:ilvl w:val="0"/>
          <w:numId w:val="2"/>
        </w:numPr>
      </w:pPr>
      <w:r>
        <w:t>Provide current emergency contact information and update regularly.</w:t>
      </w:r>
    </w:p>
    <w:p w14:paraId="5693A3F0" w14:textId="77777777" w:rsidR="0022696A" w:rsidRDefault="0022696A" w:rsidP="0022696A"/>
    <w:p w14:paraId="79052240" w14:textId="77777777" w:rsidR="0022696A" w:rsidRDefault="0022696A" w:rsidP="0022696A">
      <w:pPr>
        <w:jc w:val="center"/>
        <w:rPr>
          <w:b/>
        </w:rPr>
      </w:pPr>
      <w:r w:rsidRPr="0022696A">
        <w:rPr>
          <w:b/>
        </w:rPr>
        <w:t>School</w:t>
      </w:r>
      <w:r>
        <w:rPr>
          <w:b/>
        </w:rPr>
        <w:t>’s</w:t>
      </w:r>
      <w:r w:rsidRPr="0022696A">
        <w:rPr>
          <w:b/>
        </w:rPr>
        <w:t xml:space="preserve"> Role</w:t>
      </w:r>
    </w:p>
    <w:p w14:paraId="54FFD8F3" w14:textId="77777777" w:rsidR="0022696A" w:rsidRDefault="0022696A" w:rsidP="0022696A">
      <w:pPr>
        <w:pStyle w:val="ListParagraph"/>
        <w:numPr>
          <w:ilvl w:val="0"/>
          <w:numId w:val="3"/>
        </w:numPr>
      </w:pPr>
      <w:r w:rsidRPr="0022696A">
        <w:t>R</w:t>
      </w:r>
      <w:r>
        <w:t>eview the health records submitted</w:t>
      </w:r>
      <w:r w:rsidRPr="0022696A">
        <w:t xml:space="preserve"> by parents and physicians</w:t>
      </w:r>
      <w:r>
        <w:t>.</w:t>
      </w:r>
    </w:p>
    <w:p w14:paraId="7632CB19" w14:textId="77777777" w:rsidR="0022696A" w:rsidRDefault="0022696A" w:rsidP="0022696A">
      <w:pPr>
        <w:pStyle w:val="ListParagraph"/>
        <w:numPr>
          <w:ilvl w:val="0"/>
          <w:numId w:val="3"/>
        </w:numPr>
      </w:pPr>
      <w:r>
        <w:t xml:space="preserve">Identify </w:t>
      </w:r>
      <w:r w:rsidR="00595623" w:rsidRPr="004912CE">
        <w:t>a</w:t>
      </w:r>
      <w:r w:rsidR="00595623">
        <w:rPr>
          <w:color w:val="FF0000"/>
        </w:rPr>
        <w:t xml:space="preserve"> </w:t>
      </w:r>
      <w:r>
        <w:t>core team including</w:t>
      </w:r>
      <w:r w:rsidR="0053166D">
        <w:t xml:space="preserve"> the school nurse, teacher(s), s</w:t>
      </w:r>
      <w:r>
        <w:t xml:space="preserve">chool food service and nutrition manager/director to work with </w:t>
      </w:r>
      <w:r w:rsidR="00595623" w:rsidRPr="004912CE">
        <w:t>the</w:t>
      </w:r>
      <w:r w:rsidR="00595623">
        <w:rPr>
          <w:color w:val="FF0000"/>
        </w:rPr>
        <w:t xml:space="preserve"> </w:t>
      </w:r>
      <w:r>
        <w:t xml:space="preserve">parents and student </w:t>
      </w:r>
      <w:r w:rsidR="007C7E4E">
        <w:t>(age</w:t>
      </w:r>
      <w:r>
        <w:t>-a</w:t>
      </w:r>
      <w:r w:rsidR="0053166D">
        <w:t>ppropriate) to establis</w:t>
      </w:r>
      <w:r w:rsidR="004912CE">
        <w:t>h</w:t>
      </w:r>
      <w:r w:rsidR="00595623">
        <w:t xml:space="preserve"> </w:t>
      </w:r>
      <w:r w:rsidR="00595623" w:rsidRPr="004912CE">
        <w:t>an</w:t>
      </w:r>
      <w:r w:rsidR="00595623">
        <w:rPr>
          <w:color w:val="FF0000"/>
        </w:rPr>
        <w:t xml:space="preserve"> </w:t>
      </w:r>
      <w:r w:rsidR="0053166D">
        <w:t>IHCP. Changes to the IHC</w:t>
      </w:r>
      <w:r>
        <w:t xml:space="preserve">P that promote food allergy management should be made with </w:t>
      </w:r>
      <w:r w:rsidR="00595623" w:rsidRPr="004912CE">
        <w:t>the</w:t>
      </w:r>
      <w:r w:rsidR="00595623">
        <w:rPr>
          <w:color w:val="FF0000"/>
        </w:rPr>
        <w:t xml:space="preserve"> </w:t>
      </w:r>
      <w:r>
        <w:t>core team participation.</w:t>
      </w:r>
    </w:p>
    <w:p w14:paraId="15A682B5" w14:textId="77777777" w:rsidR="00595623" w:rsidRPr="00595623" w:rsidRDefault="00912422" w:rsidP="0022696A">
      <w:pPr>
        <w:pStyle w:val="ListParagraph"/>
        <w:numPr>
          <w:ilvl w:val="0"/>
          <w:numId w:val="3"/>
        </w:numPr>
      </w:pPr>
      <w:r>
        <w:t>As</w:t>
      </w:r>
      <w:r w:rsidR="00F9676B">
        <w:t>sure</w:t>
      </w:r>
      <w:r w:rsidR="00595623">
        <w:t xml:space="preserve"> that all staff </w:t>
      </w:r>
      <w:proofErr w:type="gramStart"/>
      <w:r w:rsidR="00595623">
        <w:t>who</w:t>
      </w:r>
      <w:proofErr w:type="gramEnd"/>
      <w:r w:rsidR="00595623">
        <w:t xml:space="preserve"> </w:t>
      </w:r>
      <w:r w:rsidR="004912CE">
        <w:t>interact</w:t>
      </w:r>
      <w:r w:rsidR="0022696A">
        <w:t xml:space="preserve"> with the student on a regular basis understand food allergies, can recognize symptoms, </w:t>
      </w:r>
      <w:r w:rsidR="00595623" w:rsidRPr="004912CE">
        <w:t>know</w:t>
      </w:r>
      <w:r w:rsidR="00595623">
        <w:rPr>
          <w:color w:val="FF0000"/>
        </w:rPr>
        <w:t xml:space="preserve"> </w:t>
      </w:r>
      <w:r w:rsidR="0022696A">
        <w:t xml:space="preserve">what to do in </w:t>
      </w:r>
      <w:r w:rsidR="00595623" w:rsidRPr="004912CE">
        <w:t>an</w:t>
      </w:r>
      <w:r w:rsidR="00595623">
        <w:t xml:space="preserve"> </w:t>
      </w:r>
      <w:r w:rsidR="0022696A">
        <w:t>emergency</w:t>
      </w:r>
      <w:r w:rsidR="00595623" w:rsidRPr="004912CE">
        <w:t>.</w:t>
      </w:r>
    </w:p>
    <w:p w14:paraId="2FF120B6" w14:textId="77777777" w:rsidR="0022696A" w:rsidRDefault="0022696A" w:rsidP="0022696A">
      <w:pPr>
        <w:pStyle w:val="ListParagraph"/>
        <w:numPr>
          <w:ilvl w:val="0"/>
          <w:numId w:val="3"/>
        </w:numPr>
      </w:pPr>
      <w:r>
        <w:t xml:space="preserve"> </w:t>
      </w:r>
      <w:r w:rsidR="00595623" w:rsidRPr="004912CE">
        <w:t>Train the</w:t>
      </w:r>
      <w:r w:rsidR="00595623">
        <w:rPr>
          <w:color w:val="FF0000"/>
        </w:rPr>
        <w:t xml:space="preserve"> </w:t>
      </w:r>
      <w:r>
        <w:t xml:space="preserve">school staff </w:t>
      </w:r>
      <w:r w:rsidR="00595623" w:rsidRPr="004912CE">
        <w:t>to identify</w:t>
      </w:r>
      <w:r w:rsidR="00595623">
        <w:t xml:space="preserve"> </w:t>
      </w:r>
      <w:r>
        <w:t xml:space="preserve">food allergens </w:t>
      </w:r>
      <w:r w:rsidR="00595623" w:rsidRPr="004912CE">
        <w:t xml:space="preserve">that can </w:t>
      </w:r>
      <w:r w:rsidR="00C9784B" w:rsidRPr="004912CE">
        <w:t>be found in</w:t>
      </w:r>
      <w:r w:rsidR="00C9784B">
        <w:rPr>
          <w:color w:val="FF0000"/>
        </w:rPr>
        <w:t xml:space="preserve"> </w:t>
      </w:r>
      <w:r>
        <w:t>educational</w:t>
      </w:r>
      <w:r w:rsidRPr="00C9784B">
        <w:t xml:space="preserve"> tools</w:t>
      </w:r>
      <w:r>
        <w:t>, arts and crafts projects, or incentives.</w:t>
      </w:r>
    </w:p>
    <w:p w14:paraId="5080C07B" w14:textId="77777777" w:rsidR="0022696A" w:rsidRDefault="0022696A" w:rsidP="0022696A">
      <w:pPr>
        <w:pStyle w:val="ListParagraph"/>
        <w:numPr>
          <w:ilvl w:val="0"/>
          <w:numId w:val="3"/>
        </w:numPr>
      </w:pPr>
      <w:r>
        <w:t>Coordinate with the school nurse to ensure medications are appropriately store</w:t>
      </w:r>
      <w:r w:rsidR="00912422">
        <w:t>d</w:t>
      </w:r>
      <w:r>
        <w:t xml:space="preserve">, </w:t>
      </w:r>
      <w:r w:rsidR="007C7E4E">
        <w:t>and</w:t>
      </w:r>
      <w:r>
        <w:t xml:space="preserve"> ensure sure that an emergency kit is available that contains a physician’s standing order for epinephrine. Epinephrine should be kept in a secure but unlock</w:t>
      </w:r>
      <w:r w:rsidR="00912422">
        <w:t>ed</w:t>
      </w:r>
      <w:r>
        <w:t xml:space="preserve"> location that is easily accessible to </w:t>
      </w:r>
      <w:r w:rsidR="00C9784B" w:rsidRPr="004912CE">
        <w:t>designated</w:t>
      </w:r>
      <w:r w:rsidR="00C9784B">
        <w:rPr>
          <w:color w:val="FF0000"/>
        </w:rPr>
        <w:t xml:space="preserve"> </w:t>
      </w:r>
      <w:r>
        <w:t>school personnel.</w:t>
      </w:r>
    </w:p>
    <w:p w14:paraId="76650AC4" w14:textId="77777777" w:rsidR="0022696A" w:rsidRDefault="0022696A" w:rsidP="0022696A">
      <w:pPr>
        <w:pStyle w:val="ListParagraph"/>
        <w:numPr>
          <w:ilvl w:val="0"/>
          <w:numId w:val="3"/>
        </w:numPr>
      </w:pPr>
      <w:r>
        <w:t>Stud</w:t>
      </w:r>
      <w:r w:rsidR="00912422">
        <w:t xml:space="preserve">ents who are permitted to self-administer </w:t>
      </w:r>
      <w:r>
        <w:t xml:space="preserve">should be permitted to carry their own epinephrine, </w:t>
      </w:r>
      <w:r w:rsidR="00C9784B" w:rsidRPr="004912CE">
        <w:t>i</w:t>
      </w:r>
      <w:r w:rsidRPr="004912CE">
        <w:t>n</w:t>
      </w:r>
      <w:r>
        <w:t xml:space="preserve"> accordance with state regulations and district policies.</w:t>
      </w:r>
    </w:p>
    <w:p w14:paraId="1D5B0A79" w14:textId="77777777" w:rsidR="0022696A" w:rsidRDefault="0022696A" w:rsidP="0022696A">
      <w:pPr>
        <w:pStyle w:val="ListParagraph"/>
        <w:numPr>
          <w:ilvl w:val="0"/>
          <w:numId w:val="3"/>
        </w:numPr>
      </w:pPr>
      <w:r>
        <w:t xml:space="preserve">Be prepared to handle </w:t>
      </w:r>
      <w:r w:rsidR="007C7E4E">
        <w:t>a</w:t>
      </w:r>
      <w:r>
        <w:t xml:space="preserve"> reaction and ensure that there is a staff member available who is properly trained to administer medication during</w:t>
      </w:r>
      <w:r w:rsidRPr="004912CE">
        <w:t xml:space="preserve"> </w:t>
      </w:r>
      <w:r w:rsidR="00C9784B" w:rsidRPr="004912CE">
        <w:t>hours</w:t>
      </w:r>
      <w:r w:rsidR="004912CE">
        <w:t>.</w:t>
      </w:r>
    </w:p>
    <w:p w14:paraId="48AD94CE" w14:textId="77777777" w:rsidR="0022696A" w:rsidRDefault="0022696A" w:rsidP="0022696A">
      <w:pPr>
        <w:pStyle w:val="ListParagraph"/>
        <w:numPr>
          <w:ilvl w:val="0"/>
          <w:numId w:val="3"/>
        </w:numPr>
      </w:pPr>
      <w:r>
        <w:t>Review policy intervention plan w</w:t>
      </w:r>
      <w:r w:rsidR="00C9784B">
        <w:t>ith the core team members, p</w:t>
      </w:r>
      <w:r>
        <w:t xml:space="preserve">arents/guardians, student </w:t>
      </w:r>
      <w:r w:rsidR="007C7E4E">
        <w:t>(age</w:t>
      </w:r>
      <w:r w:rsidR="004912CE">
        <w:t>-appropriate), and</w:t>
      </w:r>
      <w:r w:rsidR="00C9784B">
        <w:t xml:space="preserve"> physician</w:t>
      </w:r>
      <w:r>
        <w:t xml:space="preserve"> after a reaction has occurred.</w:t>
      </w:r>
    </w:p>
    <w:p w14:paraId="46327C4D" w14:textId="77777777" w:rsidR="00C9784B" w:rsidRPr="004912CE" w:rsidRDefault="003F3FDC" w:rsidP="0022696A">
      <w:pPr>
        <w:pStyle w:val="ListParagraph"/>
        <w:numPr>
          <w:ilvl w:val="0"/>
          <w:numId w:val="3"/>
        </w:numPr>
      </w:pPr>
      <w:r w:rsidRPr="004912CE">
        <w:t xml:space="preserve">Immediately notify emergency services after an allergic reaction has occurred. </w:t>
      </w:r>
    </w:p>
    <w:p w14:paraId="19D76B2B" w14:textId="77777777" w:rsidR="0022696A" w:rsidRDefault="0022696A" w:rsidP="0022696A">
      <w:pPr>
        <w:pStyle w:val="ListParagraph"/>
        <w:numPr>
          <w:ilvl w:val="0"/>
          <w:numId w:val="3"/>
        </w:numPr>
      </w:pPr>
      <w:r>
        <w:t xml:space="preserve">Work with the transportation administrator </w:t>
      </w:r>
      <w:r w:rsidR="004912CE">
        <w:t xml:space="preserve">at the District level </w:t>
      </w:r>
      <w:r>
        <w:t>to:</w:t>
      </w:r>
    </w:p>
    <w:p w14:paraId="78371840" w14:textId="77777777" w:rsidR="0022696A" w:rsidRDefault="003F3FDC" w:rsidP="0022696A">
      <w:pPr>
        <w:ind w:left="1620" w:hanging="1620"/>
      </w:pPr>
      <w:r>
        <w:tab/>
        <w:t xml:space="preserve">- </w:t>
      </w:r>
      <w:proofErr w:type="gramStart"/>
      <w:r w:rsidRPr="004912CE">
        <w:t>e</w:t>
      </w:r>
      <w:r w:rsidR="0022696A">
        <w:t>nsure</w:t>
      </w:r>
      <w:proofErr w:type="gramEnd"/>
      <w:r w:rsidR="0022696A">
        <w:t xml:space="preserve"> that </w:t>
      </w:r>
      <w:r w:rsidRPr="004912CE">
        <w:t xml:space="preserve">the </w:t>
      </w:r>
      <w:r>
        <w:t>school bus driver</w:t>
      </w:r>
      <w:r w:rsidR="0022696A">
        <w:t xml:space="preserve"> receive</w:t>
      </w:r>
      <w:r w:rsidRPr="004912CE">
        <w:t>s</w:t>
      </w:r>
      <w:r w:rsidR="0022696A" w:rsidRPr="004912CE">
        <w:t xml:space="preserve"> </w:t>
      </w:r>
      <w:r w:rsidR="0022696A">
        <w:t xml:space="preserve">training </w:t>
      </w:r>
      <w:r w:rsidRPr="004912CE">
        <w:t>that</w:t>
      </w:r>
      <w:r>
        <w:rPr>
          <w:color w:val="FF0000"/>
        </w:rPr>
        <w:t xml:space="preserve"> </w:t>
      </w:r>
      <w:r w:rsidR="0022696A">
        <w:t>include</w:t>
      </w:r>
      <w:r w:rsidRPr="004912CE">
        <w:t>s</w:t>
      </w:r>
      <w:r w:rsidR="0022696A">
        <w:t xml:space="preserve"> symptom</w:t>
      </w:r>
      <w:r>
        <w:t xml:space="preserve"> awareness</w:t>
      </w:r>
      <w:r>
        <w:rPr>
          <w:color w:val="FF0000"/>
        </w:rPr>
        <w:t xml:space="preserve"> </w:t>
      </w:r>
      <w:r w:rsidRPr="003F3FDC">
        <w:t>and</w:t>
      </w:r>
      <w:r w:rsidR="0022696A">
        <w:t xml:space="preserve"> </w:t>
      </w:r>
      <w:r>
        <w:t>what to do if a reaction occurs;</w:t>
      </w:r>
    </w:p>
    <w:p w14:paraId="74AA41F6" w14:textId="77777777" w:rsidR="0022696A" w:rsidRDefault="003F3FDC" w:rsidP="0022696A">
      <w:pPr>
        <w:ind w:left="1620" w:hanging="1620"/>
      </w:pPr>
      <w:r>
        <w:tab/>
        <w:t xml:space="preserve">- </w:t>
      </w:r>
      <w:proofErr w:type="gramStart"/>
      <w:r w:rsidRPr="004912CE">
        <w:t>identify</w:t>
      </w:r>
      <w:proofErr w:type="gramEnd"/>
      <w:r w:rsidR="0022696A" w:rsidRPr="004912CE">
        <w:t xml:space="preserve"> </w:t>
      </w:r>
      <w:r w:rsidRPr="004912CE">
        <w:t>method</w:t>
      </w:r>
      <w:r>
        <w:rPr>
          <w:color w:val="FF0000"/>
        </w:rPr>
        <w:t xml:space="preserve"> </w:t>
      </w:r>
      <w:r w:rsidR="0022696A">
        <w:t xml:space="preserve">by which bus driver can communicate during </w:t>
      </w:r>
      <w:r w:rsidRPr="004912CE">
        <w:t>an</w:t>
      </w:r>
      <w:r>
        <w:rPr>
          <w:color w:val="FF0000"/>
        </w:rPr>
        <w:t xml:space="preserve"> </w:t>
      </w:r>
      <w:r w:rsidR="0022696A">
        <w:t xml:space="preserve">emergency, Including proper devices and </w:t>
      </w:r>
      <w:r w:rsidR="007C7E4E">
        <w:t>equipment.</w:t>
      </w:r>
    </w:p>
    <w:p w14:paraId="42B17E2B" w14:textId="77777777" w:rsidR="007C7E4E" w:rsidRDefault="00912422" w:rsidP="007C7E4E">
      <w:pPr>
        <w:pStyle w:val="ListParagraph"/>
        <w:numPr>
          <w:ilvl w:val="0"/>
          <w:numId w:val="4"/>
        </w:numPr>
      </w:pPr>
      <w:r>
        <w:t>Discuss</w:t>
      </w:r>
      <w:r w:rsidR="007C7E4E">
        <w:t xml:space="preserve"> field trips with the family to decide appropriate strategies for managing the food allergy.</w:t>
      </w:r>
    </w:p>
    <w:p w14:paraId="2E41FE94" w14:textId="77777777" w:rsidR="007C7E4E" w:rsidRDefault="00912422" w:rsidP="007C7E4E">
      <w:pPr>
        <w:pStyle w:val="ListParagraph"/>
        <w:numPr>
          <w:ilvl w:val="0"/>
          <w:numId w:val="4"/>
        </w:numPr>
      </w:pPr>
      <w:r>
        <w:t>Follow</w:t>
      </w:r>
      <w:r w:rsidR="007C7E4E">
        <w:t xml:space="preserve"> Federal and/or state laws and regulations regarding sharing medical information about student.</w:t>
      </w:r>
    </w:p>
    <w:p w14:paraId="34D04E21" w14:textId="77777777" w:rsidR="007C7E4E" w:rsidRPr="004912CE" w:rsidRDefault="003662CF" w:rsidP="007C7E4E">
      <w:pPr>
        <w:pStyle w:val="ListParagraph"/>
        <w:numPr>
          <w:ilvl w:val="0"/>
          <w:numId w:val="4"/>
        </w:numPr>
      </w:pPr>
      <w:r w:rsidRPr="004912CE">
        <w:t xml:space="preserve">Investigate allegations of harassment against the student according to district policy. </w:t>
      </w:r>
    </w:p>
    <w:p w14:paraId="36522413" w14:textId="77777777" w:rsidR="007C7E4E" w:rsidRDefault="007C7E4E" w:rsidP="007C7E4E">
      <w:pPr>
        <w:jc w:val="center"/>
      </w:pPr>
    </w:p>
    <w:p w14:paraId="083ECFD0" w14:textId="77777777" w:rsidR="007C7E4E" w:rsidRDefault="007C7E4E" w:rsidP="007C7E4E">
      <w:pPr>
        <w:jc w:val="center"/>
        <w:rPr>
          <w:b/>
        </w:rPr>
      </w:pPr>
      <w:r w:rsidRPr="007C7E4E">
        <w:rPr>
          <w:b/>
        </w:rPr>
        <w:t>Student’s Role</w:t>
      </w:r>
    </w:p>
    <w:p w14:paraId="6CB7090B" w14:textId="77777777" w:rsidR="007C7E4E" w:rsidRDefault="007C7E4E" w:rsidP="007C7E4E">
      <w:pPr>
        <w:pStyle w:val="ListParagraph"/>
        <w:numPr>
          <w:ilvl w:val="0"/>
          <w:numId w:val="5"/>
        </w:numPr>
      </w:pPr>
      <w:r>
        <w:t>Students should not trade food with others.</w:t>
      </w:r>
    </w:p>
    <w:p w14:paraId="44E2EAD3" w14:textId="77777777" w:rsidR="007C7E4E" w:rsidRDefault="007C7E4E" w:rsidP="007C7E4E">
      <w:pPr>
        <w:pStyle w:val="ListParagraph"/>
        <w:numPr>
          <w:ilvl w:val="0"/>
          <w:numId w:val="5"/>
        </w:numPr>
      </w:pPr>
      <w:r>
        <w:t>Students should not eat anything with unknown ingredients or known to contain any allergens.</w:t>
      </w:r>
    </w:p>
    <w:p w14:paraId="505775FF" w14:textId="77777777" w:rsidR="007C7E4E" w:rsidRDefault="007C7E4E" w:rsidP="007C7E4E">
      <w:pPr>
        <w:pStyle w:val="ListParagraph"/>
        <w:numPr>
          <w:ilvl w:val="0"/>
          <w:numId w:val="5"/>
        </w:numPr>
      </w:pPr>
      <w:r>
        <w:t>Students should be proactive in the care and management of their food allergies and reactions based on their developmental level.</w:t>
      </w:r>
    </w:p>
    <w:p w14:paraId="46568D34" w14:textId="77777777" w:rsidR="007C7E4E" w:rsidRDefault="007C7E4E" w:rsidP="007C7E4E">
      <w:pPr>
        <w:pStyle w:val="ListParagraph"/>
        <w:numPr>
          <w:ilvl w:val="0"/>
          <w:numId w:val="5"/>
        </w:numPr>
      </w:pPr>
      <w:r>
        <w:t>Students should notify an adult immediately if they eat something they believe may contain the food, which they are allergic.</w:t>
      </w:r>
    </w:p>
    <w:p w14:paraId="0173EE5E" w14:textId="77777777" w:rsidR="007C7E4E" w:rsidRDefault="007C7E4E" w:rsidP="007C7E4E"/>
    <w:p w14:paraId="578C43E5" w14:textId="77777777" w:rsidR="007C7E4E" w:rsidRDefault="007C7E4E" w:rsidP="007C7E4E"/>
    <w:p w14:paraId="3B15876D" w14:textId="77777777" w:rsidR="007C7E4E" w:rsidRDefault="007C7E4E" w:rsidP="007C7E4E"/>
    <w:p w14:paraId="43F940BB" w14:textId="77777777" w:rsidR="007C7E4E" w:rsidRDefault="007C7E4E" w:rsidP="007C7E4E">
      <w:pPr>
        <w:jc w:val="center"/>
      </w:pPr>
      <w:r>
        <w:t>These roles were adopted from</w:t>
      </w:r>
    </w:p>
    <w:p w14:paraId="4C35217F" w14:textId="77777777" w:rsidR="007C7E4E" w:rsidRDefault="007C7E4E" w:rsidP="007C7E4E">
      <w:pPr>
        <w:jc w:val="center"/>
        <w:rPr>
          <w:b/>
          <w:u w:val="single"/>
        </w:rPr>
      </w:pPr>
      <w:r w:rsidRPr="007C7E4E">
        <w:rPr>
          <w:b/>
          <w:u w:val="single"/>
        </w:rPr>
        <w:t>SCHOOL GUIDELINES FOR MANAGING STUDENTS WITH FOOD ALLERGIES</w:t>
      </w:r>
    </w:p>
    <w:p w14:paraId="2D52DDA1" w14:textId="77777777" w:rsidR="007C7E4E" w:rsidRDefault="007C7E4E" w:rsidP="007C7E4E">
      <w:pPr>
        <w:jc w:val="center"/>
        <w:rPr>
          <w:b/>
        </w:rPr>
      </w:pPr>
      <w:r>
        <w:rPr>
          <w:b/>
        </w:rPr>
        <w:t>Developed by the Food Allergy and if Anaphylaxis Network in conjunction with:</w:t>
      </w:r>
    </w:p>
    <w:p w14:paraId="5F0D30D2" w14:textId="77777777" w:rsidR="007C7E4E" w:rsidRDefault="007C7E4E" w:rsidP="007C7E4E">
      <w:pPr>
        <w:jc w:val="center"/>
      </w:pPr>
      <w:r>
        <w:t>American School Food Service Association</w:t>
      </w:r>
    </w:p>
    <w:p w14:paraId="1816BF22" w14:textId="77777777" w:rsidR="007C7E4E" w:rsidRDefault="007C7E4E" w:rsidP="007C7E4E">
      <w:pPr>
        <w:jc w:val="center"/>
      </w:pPr>
      <w:r>
        <w:t>National Association of Elementary School Principal</w:t>
      </w:r>
    </w:p>
    <w:p w14:paraId="3BAF42D5" w14:textId="77777777" w:rsidR="007C7E4E" w:rsidRDefault="007C7E4E" w:rsidP="007C7E4E">
      <w:pPr>
        <w:jc w:val="center"/>
      </w:pPr>
      <w:r>
        <w:t>National Association of School Nurses</w:t>
      </w:r>
    </w:p>
    <w:p w14:paraId="4DA3CA28" w14:textId="77777777" w:rsidR="007C7E4E" w:rsidRDefault="007C7E4E" w:rsidP="007C7E4E">
      <w:pPr>
        <w:jc w:val="center"/>
      </w:pPr>
      <w:r>
        <w:t>National School Boards Association</w:t>
      </w:r>
    </w:p>
    <w:p w14:paraId="1F8F4623" w14:textId="77777777" w:rsidR="007C7E4E" w:rsidRPr="007C7E4E" w:rsidRDefault="007C7E4E" w:rsidP="007C7E4E">
      <w:pPr>
        <w:jc w:val="center"/>
      </w:pPr>
      <w:r>
        <w:t>The Food Allergy &amp; Anaphylaxis Network</w:t>
      </w:r>
    </w:p>
    <w:sectPr w:rsidR="007C7E4E" w:rsidRPr="007C7E4E" w:rsidSect="00A2428F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A5DCD" w14:textId="77777777" w:rsidR="003F3FDC" w:rsidRDefault="003F3FDC" w:rsidP="0092473A">
      <w:r>
        <w:separator/>
      </w:r>
    </w:p>
  </w:endnote>
  <w:endnote w:type="continuationSeparator" w:id="0">
    <w:p w14:paraId="6FD4992B" w14:textId="77777777" w:rsidR="003F3FDC" w:rsidRDefault="003F3FDC" w:rsidP="00924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BCB43" w14:textId="77777777" w:rsidR="003F3FDC" w:rsidRDefault="003F3FDC" w:rsidP="0092473A">
      <w:r>
        <w:separator/>
      </w:r>
    </w:p>
  </w:footnote>
  <w:footnote w:type="continuationSeparator" w:id="0">
    <w:p w14:paraId="12D33513" w14:textId="77777777" w:rsidR="003F3FDC" w:rsidRDefault="003F3FDC" w:rsidP="00924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24A4B"/>
    <w:multiLevelType w:val="hybridMultilevel"/>
    <w:tmpl w:val="E3BA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43D71"/>
    <w:multiLevelType w:val="hybridMultilevel"/>
    <w:tmpl w:val="B31A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82799"/>
    <w:multiLevelType w:val="hybridMultilevel"/>
    <w:tmpl w:val="BCDE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46722"/>
    <w:multiLevelType w:val="hybridMultilevel"/>
    <w:tmpl w:val="75163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30FD2"/>
    <w:multiLevelType w:val="hybridMultilevel"/>
    <w:tmpl w:val="30580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3A"/>
    <w:rsid w:val="001C6333"/>
    <w:rsid w:val="0022696A"/>
    <w:rsid w:val="00267D06"/>
    <w:rsid w:val="003662CF"/>
    <w:rsid w:val="003B145B"/>
    <w:rsid w:val="003F3FDC"/>
    <w:rsid w:val="004912CE"/>
    <w:rsid w:val="0053166D"/>
    <w:rsid w:val="00595623"/>
    <w:rsid w:val="0073418E"/>
    <w:rsid w:val="007C7E4E"/>
    <w:rsid w:val="007D74B1"/>
    <w:rsid w:val="0084372F"/>
    <w:rsid w:val="00912422"/>
    <w:rsid w:val="0092473A"/>
    <w:rsid w:val="009A036A"/>
    <w:rsid w:val="00A2428F"/>
    <w:rsid w:val="00A60956"/>
    <w:rsid w:val="00B8455B"/>
    <w:rsid w:val="00C9784B"/>
    <w:rsid w:val="00E03425"/>
    <w:rsid w:val="00EB5FCB"/>
    <w:rsid w:val="00F23856"/>
    <w:rsid w:val="00F967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5E47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7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73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47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73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47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73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84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7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73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47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73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47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73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84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10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661</Words>
  <Characters>3771</Characters>
  <Application>Microsoft Macintosh Word</Application>
  <DocSecurity>0</DocSecurity>
  <Lines>31</Lines>
  <Paragraphs>8</Paragraphs>
  <ScaleCrop>false</ScaleCrop>
  <Company>SCS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dc:description/>
  <cp:lastModifiedBy>Brian Fisher</cp:lastModifiedBy>
  <cp:revision>3</cp:revision>
  <cp:lastPrinted>2014-07-28T16:38:00Z</cp:lastPrinted>
  <dcterms:created xsi:type="dcterms:W3CDTF">2014-07-28T16:39:00Z</dcterms:created>
  <dcterms:modified xsi:type="dcterms:W3CDTF">2016-04-13T15:36:00Z</dcterms:modified>
</cp:coreProperties>
</file>